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752764" w:rsidP="001A524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2AC0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2595606</wp:posOffset>
            </wp:positionH>
            <wp:positionV relativeFrom="paragraph">
              <wp:posOffset>9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E0A3C" w:rsidRDefault="000E0A3C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533" w:rsidRPr="00F10835" w:rsidRDefault="00FC3C33" w:rsidP="00F10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</w:t>
      </w:r>
      <w:r w:rsidR="00BC2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ФИНАНСОВ </w:t>
      </w: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КАМЧАТСКОГО КРАЯ</w:t>
      </w:r>
    </w:p>
    <w:p w:rsidR="00272139" w:rsidRPr="009D56DF" w:rsidRDefault="00272139" w:rsidP="009D56DF">
      <w:pPr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533" w:rsidRPr="00BC2349" w:rsidRDefault="00033533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033533" w:rsidRPr="00033533" w:rsidRDefault="00033533" w:rsidP="000335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REGNUMDATESTAMP"/>
    <w:p w:rsidR="00033533" w:rsidRPr="00E077D1" w:rsidRDefault="00033533" w:rsidP="00C57EE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7D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B04C1" wp14:editId="62422EF0">
                <wp:simplePos x="0" y="0"/>
                <wp:positionH relativeFrom="margin">
                  <wp:posOffset>0</wp:posOffset>
                </wp:positionH>
                <wp:positionV relativeFrom="paragraph">
                  <wp:posOffset>230200</wp:posOffset>
                </wp:positionV>
                <wp:extent cx="2381535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53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B6D318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8.15pt" to="1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" strokecolor="black [3200]">
                <v:stroke joinstyle="miter"/>
                <w10:wrap anchorx="margin"/>
              </v:line>
            </w:pict>
          </mc:Fallback>
        </mc:AlternateContent>
      </w:r>
      <w:r w:rsidRPr="00E077D1">
        <w:rPr>
          <w:rFonts w:ascii="Times New Roman" w:hAnsi="Times New Roman" w:cs="Times New Roman"/>
          <w:sz w:val="24"/>
          <w:szCs w:val="24"/>
        </w:rPr>
        <w:t>[</w:t>
      </w:r>
      <w:r w:rsidRPr="00E077D1">
        <w:rPr>
          <w:rFonts w:ascii="Times New Roman" w:hAnsi="Times New Roman" w:cs="Times New Roman"/>
          <w:color w:val="C0C0C0"/>
          <w:sz w:val="24"/>
          <w:szCs w:val="24"/>
        </w:rPr>
        <w:t>Дата регистрации</w:t>
      </w:r>
      <w:r w:rsidRPr="00E077D1">
        <w:rPr>
          <w:rFonts w:ascii="Times New Roman" w:hAnsi="Times New Roman" w:cs="Times New Roman"/>
          <w:sz w:val="24"/>
          <w:szCs w:val="24"/>
        </w:rPr>
        <w:t>] № [</w:t>
      </w:r>
      <w:r w:rsidRPr="00E077D1">
        <w:rPr>
          <w:rFonts w:ascii="Times New Roman" w:hAnsi="Times New Roman" w:cs="Times New Roman"/>
          <w:color w:val="C0C0C0"/>
          <w:sz w:val="24"/>
          <w:szCs w:val="24"/>
        </w:rPr>
        <w:t>Номер документа</w:t>
      </w:r>
      <w:r w:rsidRPr="00E077D1">
        <w:rPr>
          <w:rFonts w:ascii="Times New Roman" w:hAnsi="Times New Roman" w:cs="Times New Roman"/>
          <w:sz w:val="24"/>
          <w:szCs w:val="24"/>
        </w:rPr>
        <w:t>]</w:t>
      </w:r>
      <w:bookmarkEnd w:id="0"/>
    </w:p>
    <w:p w:rsidR="00B039B6" w:rsidRPr="00B039B6" w:rsidRDefault="00E077D1" w:rsidP="00C57EE1">
      <w:pPr>
        <w:spacing w:after="0" w:line="276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033533" w:rsidRPr="00E077D1" w:rsidRDefault="00B039B6" w:rsidP="00C57EE1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033533" w:rsidRPr="00E077D1">
        <w:rPr>
          <w:rFonts w:ascii="Times New Roman" w:hAnsi="Times New Roman" w:cs="Times New Roman"/>
          <w:bCs/>
          <w:sz w:val="24"/>
          <w:szCs w:val="24"/>
        </w:rPr>
        <w:t>г. Петропавловск-Камчатский</w:t>
      </w:r>
    </w:p>
    <w:p w:rsidR="00033533" w:rsidRPr="0074603C" w:rsidRDefault="00033533" w:rsidP="003C7B57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033533" w:rsidRDefault="0037069B" w:rsidP="00E372E6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приложение к приказу Министерства финансов Камчатского края от 29.11.2021 </w:t>
      </w:r>
      <w:r w:rsidR="00E372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33/329 «</w:t>
      </w:r>
      <w:r w:rsidR="0060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="00605D6A" w:rsidRPr="0060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установлении перечня и кодов целевых статей расходов </w:t>
      </w:r>
      <w:r w:rsidR="00355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территориального фонда обязательного медицинского страхования Камчатского края </w:t>
      </w:r>
      <w:r w:rsidR="00605D6A" w:rsidRPr="00605D6A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605D6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05D6A" w:rsidRPr="0060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605D6A" w:rsidRPr="00605D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на плановый период 202</w:t>
      </w:r>
      <w:r w:rsidR="00605D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605D6A" w:rsidRPr="00605D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202</w:t>
      </w:r>
      <w:r w:rsidR="00605D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605D6A" w:rsidRPr="00605D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p w:rsidR="00605D6A" w:rsidRDefault="00605D6A" w:rsidP="00CC3C5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55B2" w:rsidRPr="007D55B2" w:rsidRDefault="007D55B2" w:rsidP="007D55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соответствии с пунктом 4 статьи 21 Бюджетного кодекса Российской Федерации,</w:t>
      </w: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указаниями о порядке формирования и применения кодов бюджетной классификации Российской Федерации, их структуре и принципах назначения, </w:t>
      </w:r>
      <w:r w:rsidRPr="007D55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утвержденными Приказом Министерства финансов Российской Федерации</w:t>
      </w: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06.06.2019 № 85н</w:t>
      </w:r>
    </w:p>
    <w:p w:rsidR="007D55B2" w:rsidRPr="007D55B2" w:rsidRDefault="007D55B2" w:rsidP="007D55B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D55B2" w:rsidRPr="007D55B2" w:rsidRDefault="007D55B2" w:rsidP="007D55B2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D55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ПРИКАЗЫВАЮ:</w:t>
      </w:r>
    </w:p>
    <w:p w:rsidR="007D55B2" w:rsidRPr="007D55B2" w:rsidRDefault="007D55B2" w:rsidP="007D55B2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D55B2" w:rsidRPr="007D55B2" w:rsidRDefault="007D55B2" w:rsidP="007D5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1. </w:t>
      </w: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к приказу Министерства финансов Камчатского края от 29.11.2021 № 33/329</w:t>
      </w:r>
      <w:r w:rsidRPr="007D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установлении перечня и кодов целевых статей расходов бюджета территориального фонда обязательного медицинского страхования Камчатского края на 2022 год и на плановый период 2023 и 2024 годов» следующие изменения:</w:t>
      </w:r>
    </w:p>
    <w:p w:rsidR="007D55B2" w:rsidRPr="007D55B2" w:rsidRDefault="007D55B2" w:rsidP="007D5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дополнить пунктом 20 следующего содержания:</w:t>
      </w:r>
    </w:p>
    <w:p w:rsidR="007D55B2" w:rsidRPr="007D55B2" w:rsidRDefault="007D55B2" w:rsidP="00A366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2093"/>
        <w:gridCol w:w="6829"/>
      </w:tblGrid>
      <w:tr w:rsidR="007D55B2" w:rsidRPr="007D55B2" w:rsidTr="004C2023">
        <w:tc>
          <w:tcPr>
            <w:tcW w:w="706" w:type="dxa"/>
            <w:shd w:val="clear" w:color="auto" w:fill="auto"/>
            <w:vAlign w:val="center"/>
          </w:tcPr>
          <w:p w:rsidR="007D55B2" w:rsidRPr="007D55B2" w:rsidRDefault="007D55B2" w:rsidP="007D5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78450757"/>
            <w:r w:rsidRPr="007D5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7D55B2" w:rsidRPr="007D55B2" w:rsidRDefault="007D55B2" w:rsidP="007D5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01 А 01 501К0</w:t>
            </w:r>
          </w:p>
        </w:tc>
        <w:tc>
          <w:tcPr>
            <w:tcW w:w="6846" w:type="dxa"/>
            <w:shd w:val="clear" w:color="auto" w:fill="auto"/>
            <w:vAlign w:val="center"/>
          </w:tcPr>
          <w:p w:rsidR="007D55B2" w:rsidRPr="007D55B2" w:rsidRDefault="007D55B2" w:rsidP="007D5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</w:t>
            </w:r>
            <w:r w:rsidRPr="007D5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коронавирусной </w:t>
            </w:r>
            <w:r w:rsidRPr="007D5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инфекцией (COVID-19), в рамках реализации территориальных программ обязательного медицинского страхования в 2021 – 2022 годах </w:t>
            </w:r>
            <w:r w:rsidRPr="007D55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&lt;10&gt;</w:t>
            </w:r>
          </w:p>
        </w:tc>
      </w:tr>
    </w:tbl>
    <w:bookmarkEnd w:id="2"/>
    <w:p w:rsidR="007D55B2" w:rsidRPr="007D55B2" w:rsidRDefault="007D55B2" w:rsidP="007D55B2">
      <w:pPr>
        <w:tabs>
          <w:tab w:val="left" w:pos="0"/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»;</w:t>
      </w:r>
    </w:p>
    <w:p w:rsidR="007D55B2" w:rsidRPr="007D55B2" w:rsidRDefault="007D55B2" w:rsidP="007D55B2">
      <w:pPr>
        <w:tabs>
          <w:tab w:val="left" w:pos="0"/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55B2" w:rsidRPr="007D55B2" w:rsidRDefault="007D55B2" w:rsidP="007D55B2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после таблицы дополнить сноской 10</w:t>
      </w:r>
      <w:r w:rsidRPr="007D55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следующего содержания:</w:t>
      </w:r>
    </w:p>
    <w:p w:rsidR="007D55B2" w:rsidRPr="007D55B2" w:rsidRDefault="007D55B2" w:rsidP="007D55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«&lt;10&gt; –</w:t>
      </w:r>
      <w:r w:rsidRPr="007D5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целевой статье 01 А 01 501К0 отражаются расходы бюджета территориального фонда обязательного медицинского страхования Камчатского края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в 2021 – 2022 годах за счет иных межбюджетных трансфертов из бюджета Федерального фонда обязательного медицинского страхования.».</w:t>
      </w:r>
    </w:p>
    <w:p w:rsidR="007C257B" w:rsidRPr="006C304B" w:rsidRDefault="007D55B2" w:rsidP="007C257B">
      <w:pPr>
        <w:pStyle w:val="ad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D55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7C257B" w:rsidRPr="0036645A">
        <w:rPr>
          <w:rFonts w:ascii="Times New Roman" w:hAnsi="Times New Roman"/>
          <w:sz w:val="28"/>
          <w:szCs w:val="28"/>
        </w:rPr>
        <w:t xml:space="preserve">Настоящий приказ вступает в силу </w:t>
      </w:r>
      <w:r w:rsidR="007C257B" w:rsidRPr="0036645A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дня его официального </w:t>
      </w:r>
      <w:r w:rsidR="007C257B" w:rsidRPr="0036645A">
        <w:rPr>
          <w:rFonts w:ascii="Times New Roman" w:hAnsi="Times New Roman"/>
          <w:sz w:val="28"/>
          <w:szCs w:val="28"/>
        </w:rPr>
        <w:t xml:space="preserve">опубликования </w:t>
      </w:r>
      <w:r w:rsidR="007C257B" w:rsidRPr="0036645A">
        <w:rPr>
          <w:rFonts w:ascii="Times New Roman" w:eastAsiaTheme="minorHAnsi" w:hAnsi="Times New Roman"/>
          <w:sz w:val="28"/>
          <w:szCs w:val="28"/>
        </w:rPr>
        <w:t>и распространяется на правоотношения</w:t>
      </w:r>
      <w:r w:rsidR="007C257B">
        <w:rPr>
          <w:rFonts w:ascii="Times New Roman" w:eastAsiaTheme="minorHAnsi" w:hAnsi="Times New Roman"/>
          <w:sz w:val="28"/>
          <w:szCs w:val="28"/>
        </w:rPr>
        <w:t>,</w:t>
      </w:r>
      <w:r w:rsidR="007C257B" w:rsidRPr="0036645A">
        <w:rPr>
          <w:rFonts w:ascii="Times New Roman" w:eastAsiaTheme="minorHAnsi" w:hAnsi="Times New Roman"/>
          <w:sz w:val="28"/>
          <w:szCs w:val="28"/>
        </w:rPr>
        <w:t xml:space="preserve"> возникшие с </w:t>
      </w:r>
      <w:r w:rsidR="007C257B">
        <w:rPr>
          <w:rFonts w:ascii="Times New Roman" w:eastAsiaTheme="minorHAnsi" w:hAnsi="Times New Roman"/>
          <w:sz w:val="28"/>
          <w:szCs w:val="28"/>
        </w:rPr>
        <w:t>16 мая 2022</w:t>
      </w:r>
      <w:r w:rsidR="007C257B" w:rsidRPr="0036645A">
        <w:rPr>
          <w:rFonts w:ascii="Times New Roman" w:eastAsiaTheme="minorHAnsi" w:hAnsi="Times New Roman"/>
          <w:sz w:val="28"/>
          <w:szCs w:val="28"/>
        </w:rPr>
        <w:t xml:space="preserve"> года</w:t>
      </w:r>
      <w:r w:rsidR="007C257B" w:rsidRPr="0036645A">
        <w:rPr>
          <w:rFonts w:ascii="Times New Roman" w:hAnsi="Times New Roman"/>
          <w:sz w:val="28"/>
          <w:szCs w:val="28"/>
        </w:rPr>
        <w:t>.</w:t>
      </w:r>
    </w:p>
    <w:p w:rsidR="0037069B" w:rsidRDefault="0037069B" w:rsidP="007C257B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07B9" w:rsidRDefault="000407B9" w:rsidP="00605D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07B9" w:rsidRDefault="000407B9" w:rsidP="00605D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225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5"/>
        <w:gridCol w:w="3405"/>
        <w:gridCol w:w="3405"/>
        <w:gridCol w:w="3546"/>
        <w:gridCol w:w="2688"/>
        <w:gridCol w:w="2688"/>
      </w:tblGrid>
      <w:tr w:rsidR="00CA062F" w:rsidRPr="00076132" w:rsidTr="005145EE">
        <w:trPr>
          <w:trHeight w:val="891"/>
        </w:trPr>
        <w:tc>
          <w:tcPr>
            <w:tcW w:w="3405" w:type="dxa"/>
          </w:tcPr>
          <w:p w:rsidR="00CA062F" w:rsidRPr="00DD2D19" w:rsidRDefault="00CA062F" w:rsidP="005145EE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405" w:type="dxa"/>
          </w:tcPr>
          <w:p w:rsidR="00CA062F" w:rsidRPr="00DD2D19" w:rsidRDefault="00CA062F" w:rsidP="005145EE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405" w:type="dxa"/>
          </w:tcPr>
          <w:p w:rsidR="00CA062F" w:rsidRDefault="00CA062F" w:rsidP="005145EE">
            <w:pPr>
              <w:spacing w:after="0" w:line="216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62F" w:rsidRPr="00DD2D19" w:rsidRDefault="00CA062F" w:rsidP="005145EE">
            <w:pPr>
              <w:spacing w:line="216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  <w:tc>
          <w:tcPr>
            <w:tcW w:w="3405" w:type="dxa"/>
            <w:shd w:val="clear" w:color="auto" w:fill="auto"/>
          </w:tcPr>
          <w:p w:rsidR="00CA062F" w:rsidRPr="00E95D44" w:rsidRDefault="00CA062F" w:rsidP="005145EE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:rsidR="00CA062F" w:rsidRPr="00076132" w:rsidRDefault="00CA062F" w:rsidP="005145EE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shd w:val="clear" w:color="auto" w:fill="auto"/>
            <w:vAlign w:val="bottom"/>
          </w:tcPr>
          <w:p w:rsidR="00CA062F" w:rsidRPr="002F3844" w:rsidRDefault="00CA062F" w:rsidP="005145EE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CA062F" w:rsidRDefault="00CA062F" w:rsidP="005145EE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99B" w:rsidRDefault="0031799B" w:rsidP="00497BF5">
      <w:pPr>
        <w:ind w:right="-2"/>
      </w:pPr>
    </w:p>
    <w:sectPr w:rsidR="0031799B" w:rsidSect="003A3E3C">
      <w:headerReference w:type="default" r:id="rId9"/>
      <w:footerReference w:type="first" r:id="rId10"/>
      <w:pgSz w:w="11906" w:h="16838"/>
      <w:pgMar w:top="1134" w:right="851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036" w:rsidRDefault="00FF5036" w:rsidP="0031799B">
      <w:pPr>
        <w:spacing w:after="0" w:line="240" w:lineRule="auto"/>
      </w:pPr>
      <w:r>
        <w:separator/>
      </w:r>
    </w:p>
  </w:endnote>
  <w:endnote w:type="continuationSeparator" w:id="0">
    <w:p w:rsidR="00FF5036" w:rsidRDefault="00FF5036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9E0" w:rsidRDefault="00CE69E0">
    <w:pPr>
      <w:pStyle w:val="a6"/>
      <w:jc w:val="center"/>
    </w:pPr>
  </w:p>
  <w:p w:rsidR="00CE69E0" w:rsidRDefault="00CE69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036" w:rsidRDefault="00FF5036" w:rsidP="0031799B">
      <w:pPr>
        <w:spacing w:after="0" w:line="240" w:lineRule="auto"/>
      </w:pPr>
      <w:r>
        <w:separator/>
      </w:r>
    </w:p>
  </w:footnote>
  <w:footnote w:type="continuationSeparator" w:id="0">
    <w:p w:rsidR="00FF5036" w:rsidRDefault="00FF5036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906998"/>
      <w:docPartObj>
        <w:docPartGallery w:val="Page Numbers (Top of Page)"/>
        <w:docPartUnique/>
      </w:docPartObj>
    </w:sdtPr>
    <w:sdtEndPr/>
    <w:sdtContent>
      <w:p w:rsidR="006750BA" w:rsidRDefault="006750B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61B">
          <w:rPr>
            <w:noProof/>
          </w:rPr>
          <w:t>2</w:t>
        </w:r>
        <w:r>
          <w:fldChar w:fldCharType="end"/>
        </w:r>
      </w:p>
    </w:sdtContent>
  </w:sdt>
  <w:p w:rsidR="00CE69E0" w:rsidRDefault="00CE69E0" w:rsidP="006750BA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37E402C"/>
    <w:multiLevelType w:val="hybridMultilevel"/>
    <w:tmpl w:val="868658FA"/>
    <w:lvl w:ilvl="0" w:tplc="7E1A444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 w15:restartNumberingAfterBreak="0">
    <w:nsid w:val="75A040D2"/>
    <w:multiLevelType w:val="hybridMultilevel"/>
    <w:tmpl w:val="B31EF408"/>
    <w:lvl w:ilvl="0" w:tplc="0E54F9B2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3432F"/>
    <w:rsid w:val="000407B9"/>
    <w:rsid w:val="00045304"/>
    <w:rsid w:val="00053869"/>
    <w:rsid w:val="00076132"/>
    <w:rsid w:val="00077162"/>
    <w:rsid w:val="00082619"/>
    <w:rsid w:val="00085FED"/>
    <w:rsid w:val="00095795"/>
    <w:rsid w:val="00097A4A"/>
    <w:rsid w:val="000B1239"/>
    <w:rsid w:val="000C3632"/>
    <w:rsid w:val="000C7139"/>
    <w:rsid w:val="000D6EE1"/>
    <w:rsid w:val="000E0A3C"/>
    <w:rsid w:val="000E53EF"/>
    <w:rsid w:val="000E5C0E"/>
    <w:rsid w:val="00112C1A"/>
    <w:rsid w:val="00120527"/>
    <w:rsid w:val="00140E22"/>
    <w:rsid w:val="00180140"/>
    <w:rsid w:val="00181702"/>
    <w:rsid w:val="001A524B"/>
    <w:rsid w:val="001C15D6"/>
    <w:rsid w:val="001D00F5"/>
    <w:rsid w:val="001D4724"/>
    <w:rsid w:val="001D4CB3"/>
    <w:rsid w:val="001E2CF4"/>
    <w:rsid w:val="00221CA1"/>
    <w:rsid w:val="00233FCB"/>
    <w:rsid w:val="0024385A"/>
    <w:rsid w:val="00243A8B"/>
    <w:rsid w:val="00257670"/>
    <w:rsid w:val="00263C28"/>
    <w:rsid w:val="00272139"/>
    <w:rsid w:val="00275276"/>
    <w:rsid w:val="0029376B"/>
    <w:rsid w:val="00295AC8"/>
    <w:rsid w:val="002B1EBA"/>
    <w:rsid w:val="002C1DD7"/>
    <w:rsid w:val="002D2ADF"/>
    <w:rsid w:val="002D5D0F"/>
    <w:rsid w:val="002E4E87"/>
    <w:rsid w:val="002F3844"/>
    <w:rsid w:val="0030022E"/>
    <w:rsid w:val="0030648A"/>
    <w:rsid w:val="00313CF4"/>
    <w:rsid w:val="0031799B"/>
    <w:rsid w:val="00327B6F"/>
    <w:rsid w:val="0033239C"/>
    <w:rsid w:val="00355D8A"/>
    <w:rsid w:val="0037069B"/>
    <w:rsid w:val="00374C3C"/>
    <w:rsid w:val="0038403D"/>
    <w:rsid w:val="00390FC9"/>
    <w:rsid w:val="003A3E3C"/>
    <w:rsid w:val="003B52E1"/>
    <w:rsid w:val="003C30E0"/>
    <w:rsid w:val="003C7B57"/>
    <w:rsid w:val="003D2EE0"/>
    <w:rsid w:val="003E319C"/>
    <w:rsid w:val="004053EB"/>
    <w:rsid w:val="00415FC4"/>
    <w:rsid w:val="00422D37"/>
    <w:rsid w:val="00426C35"/>
    <w:rsid w:val="0043251D"/>
    <w:rsid w:val="0043505F"/>
    <w:rsid w:val="004351FE"/>
    <w:rsid w:val="004415AF"/>
    <w:rsid w:val="004440D5"/>
    <w:rsid w:val="00466B97"/>
    <w:rsid w:val="00497BF5"/>
    <w:rsid w:val="004B221A"/>
    <w:rsid w:val="004E554E"/>
    <w:rsid w:val="004E6A87"/>
    <w:rsid w:val="00503FC3"/>
    <w:rsid w:val="005271B3"/>
    <w:rsid w:val="005578C9"/>
    <w:rsid w:val="00563B33"/>
    <w:rsid w:val="0057397A"/>
    <w:rsid w:val="00592AF0"/>
    <w:rsid w:val="00596604"/>
    <w:rsid w:val="005A3DAA"/>
    <w:rsid w:val="005A4A4C"/>
    <w:rsid w:val="005A5A2E"/>
    <w:rsid w:val="005D2494"/>
    <w:rsid w:val="005F11A7"/>
    <w:rsid w:val="005F1F7D"/>
    <w:rsid w:val="00605D6A"/>
    <w:rsid w:val="006271E6"/>
    <w:rsid w:val="00636F68"/>
    <w:rsid w:val="006432E0"/>
    <w:rsid w:val="00646786"/>
    <w:rsid w:val="006515A8"/>
    <w:rsid w:val="00666EEC"/>
    <w:rsid w:val="006750BA"/>
    <w:rsid w:val="00681BFE"/>
    <w:rsid w:val="0069601C"/>
    <w:rsid w:val="006A244C"/>
    <w:rsid w:val="006A541B"/>
    <w:rsid w:val="006B115E"/>
    <w:rsid w:val="006E2905"/>
    <w:rsid w:val="006F5D44"/>
    <w:rsid w:val="007154F4"/>
    <w:rsid w:val="00725A0F"/>
    <w:rsid w:val="0074156B"/>
    <w:rsid w:val="00752764"/>
    <w:rsid w:val="0075795A"/>
    <w:rsid w:val="00791DB5"/>
    <w:rsid w:val="007A36D6"/>
    <w:rsid w:val="007A5E34"/>
    <w:rsid w:val="007C257B"/>
    <w:rsid w:val="007D55B2"/>
    <w:rsid w:val="007D746A"/>
    <w:rsid w:val="007E7ADA"/>
    <w:rsid w:val="007F3D5B"/>
    <w:rsid w:val="00812B9A"/>
    <w:rsid w:val="00813CD6"/>
    <w:rsid w:val="00817020"/>
    <w:rsid w:val="0085578D"/>
    <w:rsid w:val="00860C71"/>
    <w:rsid w:val="008813D2"/>
    <w:rsid w:val="0089042F"/>
    <w:rsid w:val="00894735"/>
    <w:rsid w:val="008B1995"/>
    <w:rsid w:val="008B61D0"/>
    <w:rsid w:val="008B668F"/>
    <w:rsid w:val="008C0054"/>
    <w:rsid w:val="008D6646"/>
    <w:rsid w:val="008E2D44"/>
    <w:rsid w:val="008F2635"/>
    <w:rsid w:val="0091585A"/>
    <w:rsid w:val="00925E4D"/>
    <w:rsid w:val="009277F0"/>
    <w:rsid w:val="00933967"/>
    <w:rsid w:val="0094073A"/>
    <w:rsid w:val="0095344D"/>
    <w:rsid w:val="00963A26"/>
    <w:rsid w:val="00963DF4"/>
    <w:rsid w:val="0096751B"/>
    <w:rsid w:val="00997969"/>
    <w:rsid w:val="009A471F"/>
    <w:rsid w:val="009B011D"/>
    <w:rsid w:val="009D56DF"/>
    <w:rsid w:val="009E5263"/>
    <w:rsid w:val="009F320C"/>
    <w:rsid w:val="00A00219"/>
    <w:rsid w:val="00A3661B"/>
    <w:rsid w:val="00A43195"/>
    <w:rsid w:val="00A73B94"/>
    <w:rsid w:val="00A8227F"/>
    <w:rsid w:val="00A834AC"/>
    <w:rsid w:val="00A911EC"/>
    <w:rsid w:val="00A94B45"/>
    <w:rsid w:val="00AA794B"/>
    <w:rsid w:val="00AB3ECC"/>
    <w:rsid w:val="00AB6095"/>
    <w:rsid w:val="00AD781E"/>
    <w:rsid w:val="00AE1376"/>
    <w:rsid w:val="00B039B6"/>
    <w:rsid w:val="00B11806"/>
    <w:rsid w:val="00B12F65"/>
    <w:rsid w:val="00B17A8B"/>
    <w:rsid w:val="00B533E7"/>
    <w:rsid w:val="00B65694"/>
    <w:rsid w:val="00B759EC"/>
    <w:rsid w:val="00B75E4C"/>
    <w:rsid w:val="00B762BA"/>
    <w:rsid w:val="00B831E8"/>
    <w:rsid w:val="00B833C0"/>
    <w:rsid w:val="00B86B41"/>
    <w:rsid w:val="00B930A1"/>
    <w:rsid w:val="00BA6DC7"/>
    <w:rsid w:val="00BB478D"/>
    <w:rsid w:val="00BC2349"/>
    <w:rsid w:val="00BC56DC"/>
    <w:rsid w:val="00BD13FF"/>
    <w:rsid w:val="00BF3269"/>
    <w:rsid w:val="00C34ADA"/>
    <w:rsid w:val="00C366DA"/>
    <w:rsid w:val="00C37B1E"/>
    <w:rsid w:val="00C442AB"/>
    <w:rsid w:val="00C502D0"/>
    <w:rsid w:val="00C5596B"/>
    <w:rsid w:val="00C57EE1"/>
    <w:rsid w:val="00C73915"/>
    <w:rsid w:val="00C73DCC"/>
    <w:rsid w:val="00C94EE3"/>
    <w:rsid w:val="00CA062F"/>
    <w:rsid w:val="00CC3C5B"/>
    <w:rsid w:val="00CE69E0"/>
    <w:rsid w:val="00D04860"/>
    <w:rsid w:val="00D1614A"/>
    <w:rsid w:val="00D206A1"/>
    <w:rsid w:val="00D23E25"/>
    <w:rsid w:val="00D31705"/>
    <w:rsid w:val="00D330ED"/>
    <w:rsid w:val="00D50172"/>
    <w:rsid w:val="00D542A7"/>
    <w:rsid w:val="00D6483E"/>
    <w:rsid w:val="00D67680"/>
    <w:rsid w:val="00D73E37"/>
    <w:rsid w:val="00D91172"/>
    <w:rsid w:val="00DA6F76"/>
    <w:rsid w:val="00DD0628"/>
    <w:rsid w:val="00DD3A94"/>
    <w:rsid w:val="00DF3901"/>
    <w:rsid w:val="00DF3A35"/>
    <w:rsid w:val="00E077C7"/>
    <w:rsid w:val="00E077D1"/>
    <w:rsid w:val="00E15679"/>
    <w:rsid w:val="00E159EE"/>
    <w:rsid w:val="00E21060"/>
    <w:rsid w:val="00E372E6"/>
    <w:rsid w:val="00E43CC4"/>
    <w:rsid w:val="00E61A8D"/>
    <w:rsid w:val="00E72DA7"/>
    <w:rsid w:val="00E75158"/>
    <w:rsid w:val="00E95D44"/>
    <w:rsid w:val="00EC1719"/>
    <w:rsid w:val="00EE534B"/>
    <w:rsid w:val="00EF524F"/>
    <w:rsid w:val="00F10835"/>
    <w:rsid w:val="00F148B5"/>
    <w:rsid w:val="00F52709"/>
    <w:rsid w:val="00F81A81"/>
    <w:rsid w:val="00FB47AC"/>
    <w:rsid w:val="00FC3C33"/>
    <w:rsid w:val="00FE0846"/>
    <w:rsid w:val="00FE7056"/>
    <w:rsid w:val="00FF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F3E51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BC56D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Normal (Web)"/>
    <w:basedOn w:val="a"/>
    <w:semiHidden/>
    <w:unhideWhenUsed/>
    <w:rsid w:val="00426C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26C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897E3-306E-4135-B693-30823665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Подшивалова Оксана Сергеевна</cp:lastModifiedBy>
  <cp:revision>60</cp:revision>
  <cp:lastPrinted>2021-10-25T01:55:00Z</cp:lastPrinted>
  <dcterms:created xsi:type="dcterms:W3CDTF">2021-10-20T02:32:00Z</dcterms:created>
  <dcterms:modified xsi:type="dcterms:W3CDTF">2022-05-16T02:46:00Z</dcterms:modified>
</cp:coreProperties>
</file>